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Cover"/>
        <w:spacing w:before="2000"/>
        <w:jc w:val="center"/>
      </w:pPr>
      <w:r>
        <w:t>SOP Penyusunan Rencana Program Kerja dan Anggaran BUMDes</w:t>
      </w:r>
    </w:p>
    <w:p>
      <w:pPr>
        <w:pStyle w:val="SubtitleCover"/>
        <w:jc w:val="center"/>
      </w:pPr>
      <w:r>
        <w:t>Prosedur operasional standar penyusunan target usaha, program tahunan, kebutuhan biaya, dan prioritas anggaran BUMDes</w:t>
      </w:r>
    </w:p>
    <w:p>
      <w:pPr>
        <w:jc w:val="center"/>
      </w:pPr>
      <w:r>
        <w:rPr>
          <w:b/>
          <w:sz w:val="22"/>
        </w:rPr>
        <w:t>Kode Dokumen: SOP/BUMDES/05</w:t>
      </w:r>
    </w:p>
    <w:p>
      <w:pPr>
        <w:jc w:val="center"/>
      </w:pPr>
      <w:r>
        <w:rPr>
          <w:color w:val="595959"/>
          <w:sz w:val="20"/>
        </w:rPr>
        <w:t>Template siap pakai untuk kebutuhan operasional dan tata kelola BUMDes</w:t>
      </w:r>
    </w:p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Nama BUMDes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Desa / Kecamatan / Kabupaten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Disusun oleh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rPr/>
        <w:tc>
          <w:tcPr>
            <w:tcW w:type="dxa" w:w="2835"/>
            <w:vAlign w:val="center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rPr>
                <w:b/>
              </w:rPr>
              <w:t>Tanggal berlaku</w:t>
            </w:r>
          </w:p>
        </w:tc>
        <w:tc>
          <w:tcPr>
            <w:tcW w:type="dxa" w:w="5102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</w:tbl>
    <w:p>
      <w:r>
        <w:br w:type="page"/>
      </w:r>
    </w:p>
    <w:p>
      <w:pPr>
        <w:pStyle w:val="HeadingOneCustom"/>
      </w:pPr>
      <w:r>
        <w:t>A. Informasi Dokumen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Judul Dokumen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SOP Penyusunan Rencana Program Kerja dan Anggaran BUMDes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Kode Dokumen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SOP/BUMDES/05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Versi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1.0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Tanggal Efektif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Unit Pengelola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BUMDes / BUMDes Bersama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Status Dokumen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Aktif</w:t>
            </w:r>
          </w:p>
        </w:tc>
      </w:tr>
      <w:tr>
        <w:tc>
          <w:tcPr>
            <w:tcW w:type="dxa" w:w="3118"/>
            <w:vAlign w:val="center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rPr>
                <w:b/>
              </w:rPr>
              <w:t>Review Berkala</w:t>
            </w:r>
          </w:p>
        </w:tc>
        <w:tc>
          <w:tcPr>
            <w:tcW w:type="dxa" w:w="5953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Minimal 1 kali per tahun atau saat ada perubahan regulasi / struktur</w:t>
            </w:r>
          </w:p>
        </w:tc>
      </w:tr>
    </w:tbl>
    <w:p>
      <w:pPr>
        <w:pStyle w:val="HeadingOneCustom"/>
      </w:pPr>
      <w:r>
        <w:t>B. Tujuan</w:t>
      </w:r>
    </w:p>
    <w:p>
      <w:r>
        <w:t>Menjadi pedoman penyusunan rencana program kerja dan anggaran BUMDes yang realistis, terukur, selaras dengan arah usaha, dan dapat dipakai sebagai dasar pelaksanaan, monitoring, serta evaluasi kinerja tahunan.</w:t>
      </w:r>
    </w:p>
    <w:p>
      <w:pPr>
        <w:pStyle w:val="HeadingOneCustom"/>
      </w:pPr>
      <w:r>
        <w:t>C. Ruang Lingkup</w:t>
      </w:r>
    </w:p>
    <w:p>
      <w:r>
        <w:t>Mencakup pengumpulan data tahun sebelumnya, analisis target usaha, penyusunan program, penyusunan anggaran, pembahasan, pengesahan, penyesuaian, dan monitoring realisasi.</w:t>
      </w:r>
    </w:p>
    <w:p>
      <w:pPr>
        <w:pStyle w:val="HeadingOneCustom"/>
      </w:pPr>
      <w:r>
        <w:t>D. Dasar Hukum dan Acuan</w:t>
      </w:r>
    </w:p>
    <w:p>
      <w:pPr>
        <w:ind w:left="283" w:hanging="170"/>
      </w:pPr>
      <w:r>
        <w:rPr>
          <w:b/>
        </w:rPr>
        <w:t xml:space="preserve">• </w:t>
      </w:r>
      <w:r>
        <w:t>Peraturan Pemerintah Nomor 11 Tahun 2021 yang memasukkan rencana program kerja sebagai materi pokok pengaturan BUMDes.</w:t>
      </w:r>
    </w:p>
    <w:p>
      <w:pPr>
        <w:ind w:left="283" w:hanging="170"/>
      </w:pPr>
      <w:r>
        <w:rPr>
          <w:b/>
        </w:rPr>
        <w:t xml:space="preserve">• </w:t>
      </w:r>
      <w:r>
        <w:t>AD/ART BUMDes serta kebijakan internal perencanaan dan penganggaran.</w:t>
      </w:r>
    </w:p>
    <w:p>
      <w:pPr>
        <w:ind w:left="283" w:hanging="170"/>
      </w:pPr>
      <w:r>
        <w:rPr>
          <w:b/>
        </w:rPr>
        <w:t xml:space="preserve">• </w:t>
      </w:r>
      <w:r>
        <w:t>Hasil musyawarah desa, arah kebijakan desa, dan keputusan unit usaha yang berlaku.</w:t>
      </w:r>
    </w:p>
    <w:p>
      <w:pPr>
        <w:pStyle w:val="HeadingOneCustom"/>
      </w:pPr>
      <w:r>
        <w:t>E. Definisi Singkat</w:t>
      </w:r>
    </w:p>
    <w:p>
      <w:pPr>
        <w:ind w:left="283" w:hanging="170"/>
      </w:pPr>
      <w:r>
        <w:rPr>
          <w:b/>
        </w:rPr>
        <w:t xml:space="preserve">• </w:t>
      </w:r>
      <w:r>
        <w:t>Rencana Program Kerja adalah dokumen tahunan yang memuat sasaran, program, indikator, target, dan penanggung jawab.</w:t>
      </w:r>
    </w:p>
    <w:p>
      <w:pPr>
        <w:ind w:left="283" w:hanging="170"/>
      </w:pPr>
      <w:r>
        <w:rPr>
          <w:b/>
        </w:rPr>
        <w:t xml:space="preserve">• </w:t>
      </w:r>
      <w:r>
        <w:t>Anggaran BUMDes adalah rencana pendapatan, biaya, investasi, dan kebutuhan kas untuk menjalankan program dan unit usaha.</w:t>
      </w:r>
    </w:p>
    <w:p>
      <w:pPr>
        <w:ind w:left="283" w:hanging="170"/>
      </w:pPr>
      <w:r>
        <w:rPr>
          <w:b/>
        </w:rPr>
        <w:t xml:space="preserve">• </w:t>
      </w:r>
      <w:r>
        <w:t>Realisasi adalah pelaksanaan aktual dibandingkan rencana yang telah disetujui.</w:t>
      </w:r>
    </w:p>
    <w:p>
      <w:pPr>
        <w:pStyle w:val="HeadingOneCustom"/>
      </w:pPr>
      <w:r>
        <w:t>F. Pihak Terkait dan Tanggung Jawab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Pihak</w:t>
            </w:r>
          </w:p>
        </w:tc>
        <w:tc>
          <w:tcPr>
            <w:tcW w:type="dxa" w:w="510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Tanggung Jawab Utama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Pelaksana Operasional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Mengkoordinasikan penyusunan draft program kerja dan anggaran.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Koordinator unit usaha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Memberi usulan target penjualan, kebutuhan biaya, dan rencana kegiatan unit.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Pengawas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Menelaah kewajaran target, biaya, risiko, dan kontrol anggaran.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Penasihat / Kepala Desa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Memberi arahan strategis dan pengesahan sesuai mekanisme yang berlaku.</w:t>
            </w:r>
          </w:p>
        </w:tc>
      </w:tr>
      <w:tr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Administrasi / Keuangan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r>
              <w:t>Mengolah data realisasi tahun sebelumnya dan menyusun format anggaran.</w:t>
            </w:r>
          </w:p>
        </w:tc>
      </w:tr>
    </w:tbl>
    <w:p>
      <w:pPr>
        <w:pStyle w:val="HeadingOneCustom"/>
      </w:pPr>
      <w:r>
        <w:t>G. Prosedur Kerja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700"/>
        <w:gridCol w:w="1700"/>
        <w:gridCol w:w="1700"/>
        <w:gridCol w:w="1700"/>
        <w:gridCol w:w="1700"/>
        <w:gridCol w:w="1700"/>
      </w:tblGrid>
      <w:tr>
        <w:tc>
          <w:tcPr>
            <w:tcW w:type="dxa" w:w="567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No</w:t>
            </w:r>
          </w:p>
        </w:tc>
        <w:tc>
          <w:tcPr>
            <w:tcW w:type="dxa" w:w="1701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Tahap</w:t>
            </w:r>
          </w:p>
        </w:tc>
        <w:tc>
          <w:tcPr>
            <w:tcW w:type="dxa" w:w="3685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Uraian Kegiatan</w:t>
            </w:r>
          </w:p>
        </w:tc>
        <w:tc>
          <w:tcPr>
            <w:tcW w:type="dxa" w:w="1701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Penanggung Jawab</w:t>
            </w:r>
          </w:p>
        </w:tc>
        <w:tc>
          <w:tcPr>
            <w:tcW w:type="dxa" w:w="2381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Output / Dokumen</w:t>
            </w:r>
          </w:p>
        </w:tc>
        <w:tc>
          <w:tcPr>
            <w:tcW w:type="dxa" w:w="850"/>
            <w:vAlign w:val="center"/>
            <w:shd w:fill="1F4E78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  <w:color w:val="FFFFFF"/>
              </w:rPr>
              <w:t>Waktu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1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Pengumpulan data dasar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Dikumpulkan data realisasi kinerja, penjualan, biaya, kas, aset, dan evaluasi tahun sebelumnya.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Adm Keuangan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Data dasar perencanaan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5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2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Analisis target usaha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Setiap unit usaha membahas peluang, risiko, kapasitas, dan target tahun berikutnya.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Koordinator Unit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Usulan target unit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4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3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Penyusunan draft program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Disusun program utama, indikator, penanggung jawab, jadwal, dan output yang diharapkan.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Pelaksana Operasional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Draft program kerja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5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4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Penyusunan draft anggaran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Disusun proyeksi pendapatan, biaya operasional, investasi, cadangan, dan kebutuhan kas.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Adm Keuangan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Draft anggaran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5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5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Uji kewajaran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Draft ditelaah untuk memastikan target realistis dan biaya tidak overestimate/underestimate.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Pengawas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Catatan telaah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3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6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Rapat pembahasan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Program kerja dan anggaran dibahas untuk penajaman prioritas dan penyesuaian kapasitas.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Penasihat / Pengelola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Berita acara pembahasan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1 hari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7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Pengesahan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Dokumen final disahkan dan dijadikan dasar pelaksanaan tahun berjalan.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Pihak berwenang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RPKA BUMDes final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2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8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Distribusi dan sosialisasi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Dokumen dibagikan kepada penanggung jawab program dan unit usaha.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Sekretariat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Daftar distribusi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2 hari kerja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9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Monitoring realisasi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Realisasi program dan anggaran dipantau minimal bulanan dan dilaporkan periodik.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Pelaksana Operasional / Keuangan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Laporan realisasi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Bulanan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10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Perubahan anggaran</w:t>
            </w:r>
          </w:p>
        </w:tc>
        <w:tc>
          <w:tcPr>
            <w:tcW w:type="dxa" w:w="3685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Penyesuaian dilakukan jika ada perubahan signifikan pada usaha, pasar, atau kebijakan.</w:t>
            </w:r>
          </w:p>
        </w:tc>
        <w:tc>
          <w:tcPr>
            <w:tcW w:type="dxa" w:w="170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Penasihat / Pengawas</w:t>
            </w:r>
          </w:p>
        </w:tc>
        <w:tc>
          <w:tcPr>
            <w:tcW w:type="dxa" w:w="2381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left"/>
            </w:pPr>
            <w:r>
              <w:t>Dokumen revisi anggaran</w:t>
            </w:r>
          </w:p>
        </w:tc>
        <w:tc>
          <w:tcPr>
            <w:tcW w:type="dxa" w:w="850"/>
            <w:vAlign w:val="center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spacing w:after="0" w:before="0"/>
              <w:jc w:val="center"/>
            </w:pPr>
            <w:r>
              <w:t>Sesuai kebutuhan</w:t>
            </w:r>
          </w:p>
        </w:tc>
      </w:tr>
    </w:tbl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200"/>
      </w:tblGrid>
      <w:tr>
        <w:tc>
          <w:tcPr>
            <w:tcW w:type="dxa" w:w="10200"/>
            <w:shd w:fill="F7FBFF"/>
            <w:tcBorders>
              <w:left w:val="single" w:sz="12" w:color="9FBAD0"/>
              <w:top w:val="single" w:sz="12" w:color="9FBAD0"/>
              <w:right w:val="single" w:sz="12" w:color="9FBAD0"/>
              <w:bottom w:val="single" w:sz="12" w:color="9FBAD0"/>
            </w:tcBorders>
          </w:tcPr>
          <w:p>
            <w:pPr>
              <w:spacing w:after="0"/>
            </w:pPr>
            <w:r>
              <w:rPr>
                <w:i/>
                <w:color w:val="44546A"/>
                <w:sz w:val="19"/>
              </w:rPr>
              <w:t>Catatan penggunaan: isi nama pihak, tanggal, nomor keputusan, dan istilah lokal sesuai kondisi desa/BUMDes masing-masing. Bila terdapat ketentuan daerah yang lebih spesifik, gunakan dokumen ini setelah diselaraskan dengan aturan tersebut.</w:t>
            </w:r>
          </w:p>
        </w:tc>
      </w:tr>
    </w:tbl>
    <w:p>
      <w:pPr>
        <w:pStyle w:val="HeadingTwoCustom"/>
      </w:pPr>
      <w:r>
        <w:t>H. Checklist Implementasi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550"/>
        <w:gridCol w:w="2550"/>
        <w:gridCol w:w="2550"/>
        <w:gridCol w:w="2550"/>
      </w:tblGrid>
      <w:tr>
        <w:tc>
          <w:tcPr>
            <w:tcW w:type="dxa" w:w="567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No</w:t>
            </w:r>
          </w:p>
        </w:tc>
        <w:tc>
          <w:tcPr>
            <w:tcW w:type="dxa" w:w="5102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Item Pemeriksaan</w:t>
            </w:r>
          </w:p>
        </w:tc>
        <w:tc>
          <w:tcPr>
            <w:tcW w:type="dxa" w:w="1701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Status (✓/✗)</w:t>
            </w:r>
          </w:p>
        </w:tc>
        <w:tc>
          <w:tcPr>
            <w:tcW w:type="dxa" w:w="2381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Catatan</w:t>
            </w:r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1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Data realisasi tahun sebelumnya lengkap dan valid.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2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Setiap unit usaha menyerahkan usulan target dan biaya.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3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Draft program memuat target, indikator, jadwal, dan penanggung jawab.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4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Draft anggaran memuat pendapatan, biaya, investasi, dan kebutuhan kas.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5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Ada berita acara pembahasan dan catatan koreksi.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6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Dokumen final telah disahkan dan didistribusikan.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  <w:tr>
        <w:tc>
          <w:tcPr>
            <w:tcW w:type="dxa" w:w="567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7</w:t>
            </w:r>
          </w:p>
        </w:tc>
        <w:tc>
          <w:tcPr>
            <w:tcW w:type="dxa" w:w="5102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>
              <w:t>Format monitoring realisasi telah ditetapkan.</w:t>
            </w:r>
          </w:p>
        </w:tc>
        <w:tc>
          <w:tcPr>
            <w:tcW w:type="dxa" w:w="170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/>
          </w:p>
        </w:tc>
        <w:tc>
          <w:tcPr>
            <w:tcW w:type="dxa" w:w="2381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  <w:r/>
          </w:p>
        </w:tc>
      </w:tr>
    </w:tbl>
    <w:p>
      <w:pPr>
        <w:pStyle w:val="HeadingOneCustom"/>
      </w:pPr>
      <w:r>
        <w:t>I. Lampiran Formulir Siap Pakai</w:t>
      </w:r>
    </w:p>
    <w:p>
      <w:r>
        <w:rPr>
          <w:b/>
        </w:rPr>
        <w:t>Lampiran 1. Form Ringkas Pengendalian Dokumen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Nama dokumen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SOP Penyusunan Rencana Program Kerja dan Anggaran BUMDes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Nomor / kode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SOP/BUMDES/05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Versi / revisi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Tanggal berlaku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Pemilik dokumen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............................................................</w:t>
            </w:r>
          </w:p>
        </w:tc>
      </w:tr>
      <w:tr>
        <w:tc>
          <w:tcPr>
            <w:tcW w:type="dxa" w:w="5100"/>
            <w:shd w:fill="EAF2F8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rPr>
                <w:b/>
              </w:rPr>
              <w:t>Lokasi arsip</w:t>
            </w:r>
          </w:p>
        </w:tc>
        <w:tc>
          <w:tcPr>
            <w:tcW w:type="dxa" w:w="5100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  <w:vAlign w:val="center"/>
          </w:tcPr>
          <w:p>
            <w:pPr>
              <w:spacing w:after="0"/>
            </w:pPr>
            <w:r>
              <w:t>Hardcopy: ........................ | Softcopy: ........................</w:t>
            </w:r>
          </w:p>
        </w:tc>
      </w:tr>
    </w:tbl>
    <w:p/>
    <w:p>
      <w:r>
        <w:rPr>
          <w:b/>
        </w:rPr>
        <w:t>Lampiran 2. Form Catatan Tindak Lanjut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040"/>
        <w:gridCol w:w="2040"/>
        <w:gridCol w:w="2040"/>
        <w:gridCol w:w="2040"/>
        <w:gridCol w:w="2040"/>
      </w:tblGrid>
      <w:tr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No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Temuan / kebutuhan perbaikan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Tindak lanjut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PIC</w:t>
            </w:r>
          </w:p>
        </w:tc>
        <w:tc>
          <w:tcPr>
            <w:tcW w:type="dxa" w:w="2040"/>
            <w:shd w:fill="DCE6F1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jc w:val="center"/>
            </w:pPr>
            <w:r>
              <w:rPr>
                <w:b/>
              </w:rPr>
              <w:t>Target selesai</w:t>
            </w: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1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2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3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4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  <w:tr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  <w:jc w:val="center"/>
            </w:pPr>
            <w:r>
              <w:t>5</w:t>
            </w: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  <w:tc>
          <w:tcPr>
            <w:tcW w:type="dxa" w:w="2040"/>
            <w:vAlign w:val="center"/>
            <w:tcBorders>
              <w:left w:val="single" w:sz="8" w:space="0" w:color="D9E2F3"/>
              <w:top w:val="single" w:sz="8" w:space="0" w:color="D9E2F3"/>
              <w:right w:val="single" w:sz="8" w:space="0" w:color="D9E2F3"/>
              <w:bottom w:val="single" w:sz="8" w:space="0" w:color="D9E2F3"/>
            </w:tcBorders>
          </w:tcPr>
          <w:p>
            <w:pPr>
              <w:spacing w:after="0"/>
            </w:pPr>
          </w:p>
        </w:tc>
      </w:tr>
    </w:tbl>
    <w:p/>
    <w:p>
      <w:pPr>
        <w:pStyle w:val="HeadingOneCustom"/>
      </w:pPr>
      <w:r>
        <w:t>9. Pengesahan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118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</w:rPr>
              <w:t>Disusun Oleh</w:t>
            </w:r>
          </w:p>
        </w:tc>
        <w:tc>
          <w:tcPr>
            <w:tcW w:type="dxa" w:w="3118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</w:rPr>
              <w:t>Diperiksa Oleh</w:t>
            </w:r>
          </w:p>
        </w:tc>
        <w:tc>
          <w:tcPr>
            <w:tcW w:type="dxa" w:w="3118"/>
            <w:shd w:fill="DCE6F1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pPr>
              <w:jc w:val="center"/>
            </w:pPr>
            <w:r>
              <w:rPr>
                <w:b/>
              </w:rPr>
              <w:t>Disahkan Oleh</w:t>
            </w:r>
          </w:p>
        </w:tc>
      </w:tr>
      <w:tr>
        <w:tc>
          <w:tcPr>
            <w:tcW w:type="dxa" w:w="3118"/>
            <w:vAlign w:val="top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r>
              <w:t>Nama: ................................</w:t>
              <w:br/>
              <w:t>Jabatan: .............................</w:t>
              <w:br/>
              <w:t>Tanggal: .............................</w:t>
              <w:br/>
              <w:t>Tanda tangan:</w:t>
            </w:r>
          </w:p>
        </w:tc>
        <w:tc>
          <w:tcPr>
            <w:tcW w:type="dxa" w:w="3118"/>
            <w:vAlign w:val="top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r>
              <w:t>Nama: ................................</w:t>
              <w:br/>
              <w:t>Jabatan: .............................</w:t>
              <w:br/>
              <w:t>Tanggal: .............................</w:t>
              <w:br/>
              <w:t>Tanda tangan:</w:t>
            </w:r>
          </w:p>
        </w:tc>
        <w:tc>
          <w:tcPr>
            <w:tcW w:type="dxa" w:w="3118"/>
            <w:vAlign w:val="top"/>
            <w:tcBorders>
              <w:left w:val="single" w:sz="8" w:space="0" w:color="B7C9E2"/>
              <w:top w:val="single" w:sz="8" w:space="0" w:color="B7C9E2"/>
              <w:right w:val="single" w:sz="8" w:space="0" w:color="B7C9E2"/>
              <w:bottom w:val="single" w:sz="8" w:space="0" w:color="B7C9E2"/>
            </w:tcBorders>
          </w:tcPr>
          <w:p>
            <w:r>
              <w:t>Nama: ................................</w:t>
              <w:br/>
              <w:t>Jabatan: .............................</w:t>
              <w:br/>
              <w:t>Tanggal: .............................</w:t>
              <w:br/>
              <w:t>Tanda tangan: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sz w:val="16"/>
      </w:rPr>
      <w:t xml:space="preserve">Dokumen internal BUMDes | Halaman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b/>
        <w:color w:val="595959"/>
        <w:sz w:val="16"/>
      </w:rPr>
      <w:t>SOP PENYUSUNAN RENCANA PROGRAM KERJA DAN ANGGARAN BUMDES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after="8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over">
    <w:name w:val="TitleCover"/>
    <w:pPr>
      <w:spacing w:after="160"/>
    </w:pPr>
    <w:rPr>
      <w:rFonts w:ascii="Arial" w:hAnsi="Arial" w:eastAsia="Arial"/>
      <w:b/>
      <w:color w:val="1F4E79"/>
      <w:sz w:val="44"/>
    </w:rPr>
  </w:style>
  <w:style w:type="paragraph" w:customStyle="1" w:styleId="SubtitleCover">
    <w:name w:val="SubtitleCover"/>
    <w:pPr>
      <w:spacing w:after="120"/>
    </w:pPr>
    <w:rPr>
      <w:rFonts w:ascii="Arial" w:hAnsi="Arial" w:eastAsia="Arial"/>
      <w:color w:val="595959"/>
      <w:sz w:val="22"/>
    </w:rPr>
  </w:style>
  <w:style w:type="paragraph" w:customStyle="1" w:styleId="HeadingOneCustom">
    <w:name w:val="HeadingOneCustom"/>
    <w:pPr>
      <w:spacing w:before="200" w:after="80"/>
    </w:pPr>
    <w:rPr>
      <w:rFonts w:ascii="Arial" w:hAnsi="Arial" w:eastAsia="Arial"/>
      <w:b/>
      <w:color w:val="1F4E79"/>
      <w:sz w:val="28"/>
    </w:rPr>
  </w:style>
  <w:style w:type="paragraph" w:customStyle="1" w:styleId="HeadingTwoCustom">
    <w:name w:val="HeadingTwoCustom"/>
    <w:pPr>
      <w:spacing w:before="200" w:after="80"/>
    </w:pPr>
    <w:rPr>
      <w:rFonts w:ascii="Arial" w:hAnsi="Arial" w:eastAsia="Arial"/>
      <w:b/>
      <w:color w:val="1F4E79"/>
      <w:sz w:val="23"/>
    </w:rPr>
  </w:style>
  <w:style w:type="paragraph" w:customStyle="1" w:styleId="SmallLabel">
    <w:name w:val="SmallLabel"/>
    <w:rPr>
      <w:rFonts w:ascii="Arial" w:hAnsi="Arial" w:eastAsia="Arial"/>
      <w:b/>
      <w:color w:val="595959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